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0484F" w14:textId="696987CC" w:rsidR="003F1C56" w:rsidRPr="003F1C56" w:rsidRDefault="003F1C56" w:rsidP="003F1C56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F1C56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3F1C56"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>Enrollment Number: …..…………………</w:t>
      </w:r>
    </w:p>
    <w:p w14:paraId="43C2EFD7" w14:textId="63886E2E" w:rsidR="003F1C56" w:rsidRPr="003F1C56" w:rsidRDefault="003F1C56" w:rsidP="003F1C56">
      <w:pPr>
        <w:spacing w:line="276" w:lineRule="auto"/>
        <w:ind w:left="142" w:hanging="142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F1C56">
        <w:rPr>
          <w:rFonts w:ascii="Calisto MT" w:hAnsi="Calisto MT"/>
          <w:b/>
          <w:bCs/>
          <w:sz w:val="36"/>
          <w:szCs w:val="36"/>
          <w:lang w:val="en-US"/>
        </w:rPr>
        <w:t xml:space="preserve">    </w:t>
      </w:r>
      <w:r>
        <w:rPr>
          <w:rFonts w:ascii="Calisto MT" w:hAnsi="Calisto MT"/>
          <w:b/>
          <w:bCs/>
          <w:sz w:val="36"/>
          <w:szCs w:val="36"/>
          <w:lang w:val="en-US"/>
        </w:rPr>
        <w:t>G2056</w:t>
      </w:r>
      <w:r w:rsidRPr="003F1C56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</w:t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>Name: ……………….…………………….</w:t>
      </w:r>
    </w:p>
    <w:p w14:paraId="24B79C6A" w14:textId="77777777" w:rsidR="003F1C56" w:rsidRDefault="003F1C56" w:rsidP="003F1C5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1C34D6F7" w14:textId="11E9F0BD" w:rsidR="003F1C56" w:rsidRPr="003F1C56" w:rsidRDefault="003F1C56" w:rsidP="003F1C5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3F1C56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</w:t>
      </w:r>
      <w:r w:rsidR="00725DA1">
        <w:rPr>
          <w:rFonts w:ascii="Calisto MT" w:hAnsi="Calisto MT"/>
          <w:b/>
          <w:bCs/>
          <w:sz w:val="28"/>
          <w:szCs w:val="28"/>
        </w:rPr>
        <w:t>NE</w:t>
      </w:r>
      <w:r w:rsidRPr="003F1C56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32278923" w14:textId="77777777" w:rsidR="003F1C56" w:rsidRPr="003F1C56" w:rsidRDefault="003F1C56" w:rsidP="003F1C5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3F1C56">
        <w:rPr>
          <w:rFonts w:ascii="Calisto MT" w:hAnsi="Calisto MT"/>
          <w:b/>
          <w:bCs/>
          <w:sz w:val="28"/>
          <w:szCs w:val="28"/>
        </w:rPr>
        <w:t>Fourth Semester</w:t>
      </w:r>
    </w:p>
    <w:p w14:paraId="31C4E187" w14:textId="77777777" w:rsidR="003F1C56" w:rsidRPr="003F1C56" w:rsidRDefault="003F1C56" w:rsidP="003F1C5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3F1C56">
        <w:rPr>
          <w:rFonts w:ascii="Calisto MT" w:hAnsi="Calisto MT"/>
          <w:b/>
          <w:bCs/>
          <w:sz w:val="28"/>
          <w:szCs w:val="28"/>
          <w:lang w:val="en-US"/>
        </w:rPr>
        <w:t>M.</w:t>
      </w:r>
      <w:r w:rsidRPr="003F1C56">
        <w:rPr>
          <w:rFonts w:ascii="Calisto MT" w:hAnsi="Calisto MT"/>
          <w:b/>
          <w:bCs/>
          <w:sz w:val="28"/>
          <w:szCs w:val="28"/>
        </w:rPr>
        <w:t>A. Sociology</w:t>
      </w:r>
    </w:p>
    <w:p w14:paraId="690CBB67" w14:textId="77777777" w:rsidR="003F1C56" w:rsidRPr="003F1C56" w:rsidRDefault="003F1C56" w:rsidP="003F1C5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32"/>
          <w:szCs w:val="32"/>
        </w:rPr>
      </w:pPr>
      <w:r w:rsidRPr="003F1C56">
        <w:rPr>
          <w:rFonts w:ascii="Calisto MT" w:eastAsia="Lustria" w:hAnsi="Calisto MT" w:cs="Lustria"/>
          <w:b/>
          <w:sz w:val="28"/>
          <w:szCs w:val="28"/>
        </w:rPr>
        <w:t>M21SO02SC</w:t>
      </w:r>
      <w:r w:rsidRPr="003F1C56">
        <w:rPr>
          <w:rFonts w:ascii="Calisto MT" w:hAnsi="Calisto MT"/>
          <w:b/>
          <w:bCs/>
          <w:sz w:val="28"/>
          <w:szCs w:val="28"/>
        </w:rPr>
        <w:t xml:space="preserve"> – </w:t>
      </w:r>
      <w:r w:rsidRPr="003F1C56">
        <w:rPr>
          <w:rFonts w:ascii="Calisto MT" w:hAnsi="Calisto MT" w:cs="Mangal"/>
          <w:b/>
          <w:bCs/>
          <w:sz w:val="28"/>
          <w:szCs w:val="28"/>
          <w:lang w:bidi="hi-IN"/>
        </w:rPr>
        <w:t>Personality and Counselling - II</w:t>
      </w:r>
    </w:p>
    <w:p w14:paraId="287E4393" w14:textId="735885A4" w:rsidR="003F1C56" w:rsidRDefault="003F1C56" w:rsidP="003F1C5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</w:t>
      </w:r>
      <w:r w:rsidRPr="003F1C56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="00614C92">
        <w:rPr>
          <w:rFonts w:ascii="Calisto MT" w:hAnsi="Calisto MT"/>
          <w:b/>
          <w:bCs/>
          <w:sz w:val="28"/>
          <w:szCs w:val="28"/>
        </w:rPr>
        <w:t xml:space="preserve">,2023 </w:t>
      </w:r>
      <w:r w:rsidRPr="003F1C56">
        <w:rPr>
          <w:rFonts w:ascii="Calisto MT" w:hAnsi="Calisto MT"/>
          <w:b/>
          <w:bCs/>
          <w:sz w:val="28"/>
          <w:szCs w:val="28"/>
        </w:rPr>
        <w:t>July</w:t>
      </w:r>
      <w:r>
        <w:rPr>
          <w:rFonts w:ascii="Calisto MT" w:hAnsi="Calisto MT"/>
          <w:b/>
          <w:bCs/>
          <w:sz w:val="28"/>
          <w:szCs w:val="28"/>
        </w:rPr>
        <w:t xml:space="preserve"> &amp; 2023 January </w:t>
      </w:r>
      <w:r w:rsidRPr="003F1C56">
        <w:rPr>
          <w:rFonts w:ascii="Calisto MT" w:hAnsi="Calisto MT"/>
          <w:b/>
          <w:bCs/>
          <w:sz w:val="28"/>
          <w:szCs w:val="28"/>
        </w:rPr>
        <w:t>admissions)</w:t>
      </w:r>
    </w:p>
    <w:p w14:paraId="33B523A6" w14:textId="3A9F2A65" w:rsidR="003F1C56" w:rsidRDefault="003F1C56" w:rsidP="003F1C5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(Regular/Supplementary)</w:t>
      </w:r>
    </w:p>
    <w:p w14:paraId="7F676D28" w14:textId="77777777" w:rsidR="003F1C56" w:rsidRPr="003F1C56" w:rsidRDefault="003F1C56" w:rsidP="003F1C5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EF31A20" w14:textId="16C998EA" w:rsidR="003F1C56" w:rsidRPr="003F1C56" w:rsidRDefault="003F1C56" w:rsidP="003F1C56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F1C56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</w:t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F1C56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                        Max Marks: 70</w:t>
      </w:r>
    </w:p>
    <w:p w14:paraId="1F3DE830" w14:textId="77777777" w:rsidR="003F1C56" w:rsidRPr="003F1C56" w:rsidRDefault="003F1C56" w:rsidP="003F1C56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3F1C56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5013382" w14:textId="77777777" w:rsidR="003F1C56" w:rsidRPr="003F1C56" w:rsidRDefault="003F1C56" w:rsidP="003F1C56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F1C56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5256F3EE" w14:textId="77777777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Who is associated with the concept of “expectancy-value” in personality?</w:t>
      </w:r>
    </w:p>
    <w:p w14:paraId="6CD8D111" w14:textId="77777777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Define self-concept.</w:t>
      </w:r>
    </w:p>
    <w:p w14:paraId="54D970AF" w14:textId="77777777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What is the focus of humanistic psychology?</w:t>
      </w:r>
    </w:p>
    <w:p w14:paraId="34C4DEFD" w14:textId="47E07038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State one use of family counselling.</w:t>
      </w:r>
    </w:p>
    <w:p w14:paraId="7FAB5B96" w14:textId="77777777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Who introduced the term “personal constructs”?</w:t>
      </w:r>
    </w:p>
    <w:p w14:paraId="6BE574DD" w14:textId="075B875E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What does “group counselling” aim to address?</w:t>
      </w:r>
    </w:p>
    <w:p w14:paraId="5CC1275D" w14:textId="2902BDFC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 xml:space="preserve">State </w:t>
      </w:r>
      <w:r w:rsidR="006321B3" w:rsidRPr="003F1C56">
        <w:rPr>
          <w:rFonts w:ascii="Calisto MT" w:hAnsi="Calisto MT"/>
        </w:rPr>
        <w:t>one</w:t>
      </w:r>
      <w:r w:rsidRPr="003F1C56">
        <w:rPr>
          <w:rFonts w:ascii="Calisto MT" w:hAnsi="Calisto MT"/>
        </w:rPr>
        <w:t xml:space="preserve"> benefit of counselling for burnout.</w:t>
      </w:r>
    </w:p>
    <w:p w14:paraId="790FF5F8" w14:textId="77777777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What is “schema assimilation”?</w:t>
      </w:r>
    </w:p>
    <w:p w14:paraId="745C2D77" w14:textId="7A5C27E4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Who emphasized the importance of empathy in counselling?</w:t>
      </w:r>
    </w:p>
    <w:p w14:paraId="0F493089" w14:textId="77777777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What is “external locus of control”?</w:t>
      </w:r>
    </w:p>
    <w:p w14:paraId="05D7A674" w14:textId="77777777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Name one stage of cognitive development as per Piaget.</w:t>
      </w:r>
    </w:p>
    <w:p w14:paraId="3D1969D6" w14:textId="77777777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Define “phenomenal field.”</w:t>
      </w:r>
    </w:p>
    <w:p w14:paraId="12FE0B57" w14:textId="48A08583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Mention a key issue in marital counselling.</w:t>
      </w:r>
    </w:p>
    <w:p w14:paraId="3705BEDB" w14:textId="0D85B747" w:rsidR="009111E3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</w:rPr>
      </w:pPr>
      <w:r w:rsidRPr="003F1C56">
        <w:rPr>
          <w:rFonts w:ascii="Calisto MT" w:hAnsi="Calisto MT"/>
        </w:rPr>
        <w:t>What is the outcome of effective stress counselling?</w:t>
      </w:r>
    </w:p>
    <w:p w14:paraId="3FB7A296" w14:textId="113449B4" w:rsidR="003F1C56" w:rsidRPr="003F1C56" w:rsidRDefault="009111E3" w:rsidP="003F1C56">
      <w:pPr>
        <w:pStyle w:val="NormalWeb"/>
        <w:numPr>
          <w:ilvl w:val="0"/>
          <w:numId w:val="8"/>
        </w:numPr>
        <w:spacing w:line="276" w:lineRule="auto"/>
        <w:ind w:left="851"/>
        <w:rPr>
          <w:rFonts w:ascii="Calisto MT" w:hAnsi="Calisto MT"/>
          <w:b/>
          <w:bCs/>
          <w:i/>
          <w:iCs/>
        </w:rPr>
      </w:pPr>
      <w:r w:rsidRPr="003F1C56">
        <w:rPr>
          <w:rFonts w:ascii="Calisto MT" w:hAnsi="Calisto MT"/>
        </w:rPr>
        <w:t xml:space="preserve">State </w:t>
      </w:r>
      <w:r w:rsidR="006321B3" w:rsidRPr="003F1C56">
        <w:rPr>
          <w:rFonts w:ascii="Calisto MT" w:hAnsi="Calisto MT"/>
        </w:rPr>
        <w:t>one</w:t>
      </w:r>
      <w:r w:rsidRPr="003F1C56">
        <w:rPr>
          <w:rFonts w:ascii="Calisto MT" w:hAnsi="Calisto MT"/>
        </w:rPr>
        <w:t xml:space="preserve"> limitation of the learning perspective.</w:t>
      </w:r>
      <w:r w:rsidRPr="003F1C56">
        <w:rPr>
          <w:b/>
          <w:bCs/>
        </w:rPr>
        <w:br/>
      </w:r>
      <w:r w:rsidR="003F1C56">
        <w:rPr>
          <w:b/>
          <w:bCs/>
        </w:rPr>
        <w:t xml:space="preserve">                                                                                                                                     </w:t>
      </w:r>
      <w:r w:rsidR="00614C92">
        <w:rPr>
          <w:b/>
          <w:bCs/>
        </w:rPr>
        <w:t xml:space="preserve">    </w:t>
      </w:r>
      <w:r w:rsidR="003F1C56">
        <w:rPr>
          <w:b/>
          <w:bCs/>
        </w:rPr>
        <w:t xml:space="preserve"> </w:t>
      </w:r>
      <w:r w:rsidR="003F1C56" w:rsidRPr="003F1C56">
        <w:rPr>
          <w:b/>
          <w:bCs/>
        </w:rPr>
        <w:t>(1X10=10)</w:t>
      </w:r>
    </w:p>
    <w:p w14:paraId="63951835" w14:textId="77777777" w:rsidR="003F1C56" w:rsidRPr="00D01D32" w:rsidRDefault="003F1C56" w:rsidP="003F1C56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642" w:type="dxa"/>
        <w:tblInd w:w="-42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42"/>
      </w:tblGrid>
      <w:tr w:rsidR="003F1C56" w:rsidRPr="00D01D32" w14:paraId="3684737B" w14:textId="77777777" w:rsidTr="00776479">
        <w:trPr>
          <w:trHeight w:val="415"/>
        </w:trPr>
        <w:tc>
          <w:tcPr>
            <w:tcW w:w="10642" w:type="dxa"/>
          </w:tcPr>
          <w:p w14:paraId="69CE9DB1" w14:textId="585CAEB0" w:rsidR="003F1C56" w:rsidRPr="00D01D32" w:rsidRDefault="003F1C56" w:rsidP="00776479">
            <w:pPr>
              <w:pStyle w:val="Default"/>
              <w:spacing w:line="276" w:lineRule="auto"/>
              <w:ind w:left="324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</w:t>
            </w:r>
            <w:r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D01D32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1481A444" w14:textId="77777777" w:rsidR="003F1C56" w:rsidRP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What are the key concepts in Rotter’s theory of personality?</w:t>
      </w:r>
    </w:p>
    <w:p w14:paraId="4C877FE5" w14:textId="77777777" w:rsidR="003F1C56" w:rsidRP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List two features of Carl Rogers’ person-centered approach.</w:t>
      </w:r>
    </w:p>
    <w:p w14:paraId="05426111" w14:textId="77777777" w:rsidR="003F1C56" w:rsidRP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lastRenderedPageBreak/>
        <w:t>How is burnout manifested in workplace settings?</w:t>
      </w:r>
    </w:p>
    <w:p w14:paraId="5E9279BA" w14:textId="77777777" w:rsidR="003F1C56" w:rsidRP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What are the main objectives of group counselling?</w:t>
      </w:r>
    </w:p>
    <w:p w14:paraId="3454C962" w14:textId="77777777" w:rsidR="003F1C56" w:rsidRP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Briefly explain the term “construct” in George Kelly’s theory.</w:t>
      </w:r>
    </w:p>
    <w:p w14:paraId="33BE9543" w14:textId="77777777" w:rsidR="003F1C56" w:rsidRP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How does Maslow define the need for self-esteem?</w:t>
      </w:r>
    </w:p>
    <w:p w14:paraId="3170EAF5" w14:textId="77777777" w:rsidR="003F1C56" w:rsidRP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What are the two benefits of marital counselling?</w:t>
      </w:r>
    </w:p>
    <w:p w14:paraId="53F274A5" w14:textId="77777777" w:rsidR="003F1C56" w:rsidRP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State two criticisms of Piaget’s theory.</w:t>
      </w:r>
    </w:p>
    <w:p w14:paraId="1771CE43" w14:textId="77777777" w:rsid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Mention two roles of a counsellor in career guidance.</w:t>
      </w:r>
    </w:p>
    <w:p w14:paraId="1107DC3E" w14:textId="2020DDE3" w:rsidR="009111E3" w:rsidRPr="003F1C56" w:rsidRDefault="003F1C56" w:rsidP="002C6F07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851"/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</w:pPr>
      <w:r w:rsidRPr="003F1C56">
        <w:rPr>
          <w:rFonts w:ascii="Calisto MT" w:eastAsia="Times New Roman" w:hAnsi="Calisto MT" w:cs="Times New Roman"/>
          <w:kern w:val="0"/>
          <w:sz w:val="24"/>
          <w:szCs w:val="24"/>
          <w:lang w:eastAsia="en-IN"/>
          <w14:ligatures w14:val="none"/>
        </w:rPr>
        <w:t>What is the purpose of using case studies in counselling?</w:t>
      </w:r>
    </w:p>
    <w:p w14:paraId="7598F948" w14:textId="07BC9BDB" w:rsidR="009111E3" w:rsidRPr="006A050A" w:rsidRDefault="009111E3" w:rsidP="009111E3">
      <w:pPr>
        <w:pStyle w:val="ListParagraph"/>
        <w:tabs>
          <w:tab w:val="center" w:pos="4873"/>
          <w:tab w:val="right" w:pos="9026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6A05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ab/>
      </w:r>
      <w:r w:rsidR="003F1C56" w:rsidRPr="00D01D32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853E46A" w14:textId="0259FDB5" w:rsidR="003F1C56" w:rsidRPr="003F1C56" w:rsidRDefault="003F1C56" w:rsidP="003F1C56">
      <w:pPr>
        <w:spacing w:line="24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 </w:t>
      </w:r>
      <w:r w:rsidRPr="003F1C56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773" w:type="dxa"/>
        <w:tblInd w:w="-5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3F1C56" w:rsidRPr="00D01D32" w14:paraId="2FB56036" w14:textId="77777777" w:rsidTr="00776479">
        <w:trPr>
          <w:trHeight w:val="95"/>
        </w:trPr>
        <w:tc>
          <w:tcPr>
            <w:tcW w:w="10773" w:type="dxa"/>
          </w:tcPr>
          <w:p w14:paraId="756E9E21" w14:textId="77777777" w:rsidR="003F1C56" w:rsidRPr="00D01D32" w:rsidRDefault="003F1C56" w:rsidP="00776479">
            <w:pPr>
              <w:pStyle w:val="Default"/>
              <w:ind w:left="-426" w:firstLine="886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28BFA625" w14:textId="77777777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851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>Describe the stages of cognitive development in Piaget’s theory.</w:t>
      </w:r>
    </w:p>
    <w:p w14:paraId="5B55A498" w14:textId="77777777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851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>Explain the contributions of Dollard &amp; Miller to the understanding of personality.</w:t>
      </w:r>
    </w:p>
    <w:p w14:paraId="7F983C2C" w14:textId="07E39AA3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851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>Discuss the importance of empathy and unconditional positive regard in counse</w:t>
      </w:r>
      <w:r w:rsidR="002C6F07">
        <w:rPr>
          <w:rFonts w:ascii="Calisto MT" w:hAnsi="Calisto MT"/>
        </w:rPr>
        <w:t>l</w:t>
      </w:r>
      <w:r w:rsidRPr="002C6F07">
        <w:rPr>
          <w:rFonts w:ascii="Calisto MT" w:hAnsi="Calisto MT"/>
        </w:rPr>
        <w:t>ling.</w:t>
      </w:r>
    </w:p>
    <w:p w14:paraId="0E4965D7" w14:textId="71060CD1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851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>Analy</w:t>
      </w:r>
      <w:r w:rsidR="00614C92">
        <w:rPr>
          <w:rFonts w:ascii="Calisto MT" w:hAnsi="Calisto MT"/>
        </w:rPr>
        <w:t>s</w:t>
      </w:r>
      <w:r w:rsidRPr="002C6F07">
        <w:rPr>
          <w:rFonts w:ascii="Calisto MT" w:hAnsi="Calisto MT"/>
        </w:rPr>
        <w:t>e the process of group counselling and its effectiveness.</w:t>
      </w:r>
    </w:p>
    <w:p w14:paraId="30D49457" w14:textId="77777777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851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>How does stress impact family dynamics and what are possible interventions?</w:t>
      </w:r>
    </w:p>
    <w:p w14:paraId="664BA006" w14:textId="423743E9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851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>Compare and contrast family and marital counselling.</w:t>
      </w:r>
    </w:p>
    <w:p w14:paraId="7E46FEE3" w14:textId="77777777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851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>Discuss the role of expectancy in Rotter’s theory of personality.</w:t>
      </w:r>
    </w:p>
    <w:p w14:paraId="0FCEA6C8" w14:textId="7D075233" w:rsidR="009111E3" w:rsidRPr="006A050A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851"/>
        </w:tabs>
        <w:spacing w:line="276" w:lineRule="auto"/>
        <w:ind w:left="851"/>
      </w:pPr>
      <w:r w:rsidRPr="002C6F07">
        <w:rPr>
          <w:rFonts w:ascii="Calisto MT" w:hAnsi="Calisto MT"/>
        </w:rPr>
        <w:t>Examine ethical issues that may arise in the counselling process.</w:t>
      </w:r>
    </w:p>
    <w:p w14:paraId="265E1431" w14:textId="33311231" w:rsidR="009111E3" w:rsidRPr="002C6F07" w:rsidRDefault="002C6F07" w:rsidP="002C6F07">
      <w:pPr>
        <w:spacing w:before="100" w:beforeAutospacing="1" w:after="100" w:afterAutospacing="1" w:line="240" w:lineRule="auto"/>
        <w:ind w:left="360"/>
        <w:jc w:val="right"/>
        <w:rPr>
          <w:rFonts w:ascii="Calisto MT" w:eastAsia="Times New Roman" w:hAnsi="Calisto MT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2C6F07">
        <w:rPr>
          <w:rFonts w:ascii="Calisto MT" w:eastAsia="Times New Roman" w:hAnsi="Calisto MT" w:cs="Times New Roman"/>
          <w:b/>
          <w:bCs/>
          <w:kern w:val="0"/>
          <w:sz w:val="24"/>
          <w:szCs w:val="24"/>
          <w:lang w:eastAsia="en-IN"/>
          <w14:ligatures w14:val="none"/>
        </w:rPr>
        <w:t>(4X5=20)</w:t>
      </w:r>
    </w:p>
    <w:p w14:paraId="045B998D" w14:textId="64734F8F" w:rsidR="002C6F07" w:rsidRPr="002C6F07" w:rsidRDefault="002C6F07" w:rsidP="002C6F07">
      <w:pPr>
        <w:spacing w:line="360" w:lineRule="auto"/>
        <w:ind w:left="360"/>
        <w:rPr>
          <w:rFonts w:ascii="Calisto MT" w:hAnsi="Calisto MT"/>
          <w:b/>
          <w:bCs/>
          <w:sz w:val="28"/>
          <w:szCs w:val="28"/>
        </w:rPr>
      </w:pPr>
      <w:r w:rsidRPr="002C6F07"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</w:t>
      </w:r>
      <w:r>
        <w:rPr>
          <w:rFonts w:ascii="Calisto MT" w:hAnsi="Calisto MT"/>
          <w:b/>
          <w:bCs/>
          <w:sz w:val="28"/>
          <w:szCs w:val="28"/>
        </w:rPr>
        <w:t xml:space="preserve">      </w:t>
      </w:r>
      <w:r w:rsidRPr="002C6F07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2C6F07" w:rsidRPr="00D01D32" w14:paraId="2F0626FC" w14:textId="77777777" w:rsidTr="00776479">
        <w:trPr>
          <w:trHeight w:val="377"/>
        </w:trPr>
        <w:tc>
          <w:tcPr>
            <w:tcW w:w="10561" w:type="dxa"/>
          </w:tcPr>
          <w:p w14:paraId="491E6B46" w14:textId="77777777" w:rsidR="002C6F07" w:rsidRPr="00D01D32" w:rsidRDefault="002C6F07" w:rsidP="0077647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1678C7FC" w14:textId="77777777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993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>Compare humanistic and cognitive approaches to personality with relevant examples.</w:t>
      </w:r>
    </w:p>
    <w:p w14:paraId="329CC505" w14:textId="6C221787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993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 xml:space="preserve">Critically assess the relevance of learning perspective in today’s </w:t>
      </w:r>
      <w:r w:rsidR="00577979" w:rsidRPr="002C6F07">
        <w:rPr>
          <w:rFonts w:ascii="Calisto MT" w:hAnsi="Calisto MT"/>
        </w:rPr>
        <w:t>counselling</w:t>
      </w:r>
      <w:r w:rsidRPr="002C6F07">
        <w:rPr>
          <w:rFonts w:ascii="Calisto MT" w:hAnsi="Calisto MT"/>
        </w:rPr>
        <w:t xml:space="preserve"> practices.</w:t>
      </w:r>
    </w:p>
    <w:p w14:paraId="433F2CAE" w14:textId="3F3AC3C0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993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 xml:space="preserve">Discuss the process, challenges, and benefits of career </w:t>
      </w:r>
      <w:r w:rsidR="00577979" w:rsidRPr="002C6F07">
        <w:rPr>
          <w:rFonts w:ascii="Calisto MT" w:hAnsi="Calisto MT"/>
        </w:rPr>
        <w:t>counselling</w:t>
      </w:r>
      <w:r w:rsidRPr="002C6F07">
        <w:rPr>
          <w:rFonts w:ascii="Calisto MT" w:hAnsi="Calisto MT"/>
        </w:rPr>
        <w:t xml:space="preserve"> for young adults.</w:t>
      </w:r>
    </w:p>
    <w:p w14:paraId="69A1DD36" w14:textId="17040E4D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993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 xml:space="preserve">Evaluate the major issues and outcomes associated with group </w:t>
      </w:r>
      <w:r w:rsidR="00577979" w:rsidRPr="002C6F07">
        <w:rPr>
          <w:rFonts w:ascii="Calisto MT" w:hAnsi="Calisto MT"/>
        </w:rPr>
        <w:t>counselling</w:t>
      </w:r>
      <w:r w:rsidRPr="002C6F07">
        <w:rPr>
          <w:rFonts w:ascii="Calisto MT" w:hAnsi="Calisto MT"/>
        </w:rPr>
        <w:t>.</w:t>
      </w:r>
    </w:p>
    <w:p w14:paraId="01B03DD5" w14:textId="4C80C83F" w:rsidR="009111E3" w:rsidRPr="002C6F07" w:rsidRDefault="009111E3" w:rsidP="002C6F07">
      <w:pPr>
        <w:pStyle w:val="NormalWeb"/>
        <w:numPr>
          <w:ilvl w:val="0"/>
          <w:numId w:val="10"/>
        </w:numPr>
        <w:tabs>
          <w:tab w:val="clear" w:pos="720"/>
          <w:tab w:val="num" w:pos="993"/>
        </w:tabs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>Analy</w:t>
      </w:r>
      <w:r w:rsidR="00BC7A1E">
        <w:rPr>
          <w:rFonts w:ascii="Calisto MT" w:hAnsi="Calisto MT"/>
        </w:rPr>
        <w:t>s</w:t>
      </w:r>
      <w:r w:rsidRPr="002C6F07">
        <w:rPr>
          <w:rFonts w:ascii="Calisto MT" w:hAnsi="Calisto MT"/>
        </w:rPr>
        <w:t xml:space="preserve">e the ways cultural context shapes the </w:t>
      </w:r>
      <w:r w:rsidR="00577979" w:rsidRPr="002C6F07">
        <w:rPr>
          <w:rFonts w:ascii="Calisto MT" w:hAnsi="Calisto MT"/>
        </w:rPr>
        <w:t>counselling</w:t>
      </w:r>
      <w:r w:rsidRPr="002C6F07">
        <w:rPr>
          <w:rFonts w:ascii="Calisto MT" w:hAnsi="Calisto MT"/>
        </w:rPr>
        <w:t xml:space="preserve"> process and outcomes.</w:t>
      </w:r>
    </w:p>
    <w:p w14:paraId="6140C65B" w14:textId="5B1F7BF3" w:rsidR="009111E3" w:rsidRPr="002C6F07" w:rsidRDefault="009111E3" w:rsidP="002C6F07">
      <w:pPr>
        <w:pStyle w:val="NormalWeb"/>
        <w:numPr>
          <w:ilvl w:val="0"/>
          <w:numId w:val="10"/>
        </w:numPr>
        <w:spacing w:line="276" w:lineRule="auto"/>
        <w:ind w:left="851"/>
        <w:rPr>
          <w:rFonts w:ascii="Calisto MT" w:hAnsi="Calisto MT"/>
        </w:rPr>
      </w:pPr>
      <w:r w:rsidRPr="002C6F07">
        <w:rPr>
          <w:rFonts w:ascii="Calisto MT" w:hAnsi="Calisto MT"/>
        </w:rPr>
        <w:t xml:space="preserve">Propose a comprehensive model integrating multiple perspectives for effective </w:t>
      </w:r>
      <w:r w:rsidR="00577979" w:rsidRPr="002C6F07">
        <w:rPr>
          <w:rFonts w:ascii="Calisto MT" w:hAnsi="Calisto MT"/>
        </w:rPr>
        <w:t>counselling</w:t>
      </w:r>
      <w:r w:rsidRPr="002C6F07">
        <w:rPr>
          <w:rFonts w:ascii="Calisto MT" w:hAnsi="Calisto MT"/>
        </w:rPr>
        <w:t>.</w:t>
      </w:r>
    </w:p>
    <w:p w14:paraId="428B2E09" w14:textId="77777777" w:rsidR="002C6F07" w:rsidRPr="002C6F07" w:rsidRDefault="002C6F07" w:rsidP="002C6F07">
      <w:pPr>
        <w:spacing w:before="100" w:beforeAutospacing="1" w:after="100" w:afterAutospacing="1" w:line="240" w:lineRule="auto"/>
        <w:ind w:left="360"/>
        <w:jc w:val="right"/>
        <w:rPr>
          <w:rFonts w:ascii="Calisto MT" w:eastAsia="Times New Roman" w:hAnsi="Calisto MT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2C6F07">
        <w:rPr>
          <w:rFonts w:ascii="Calisto MT" w:eastAsia="Times New Roman" w:hAnsi="Calisto MT" w:cs="Times New Roman"/>
          <w:b/>
          <w:bCs/>
          <w:kern w:val="0"/>
          <w:sz w:val="24"/>
          <w:szCs w:val="24"/>
          <w:lang w:eastAsia="en-IN"/>
          <w14:ligatures w14:val="none"/>
        </w:rPr>
        <w:t>(10X3=30)</w:t>
      </w:r>
    </w:p>
    <w:p w14:paraId="22E25AF2" w14:textId="77777777" w:rsidR="009111E3" w:rsidRDefault="009111E3" w:rsidP="009111E3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043ACD10" w14:textId="77777777" w:rsidR="009111E3" w:rsidRDefault="009111E3" w:rsidP="009111E3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4315097E" w14:textId="435DC5E1" w:rsidR="00BF5BC5" w:rsidRPr="002C6F07" w:rsidRDefault="00BF5BC5" w:rsidP="002C6F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</w:p>
    <w:sectPr w:rsidR="00BF5BC5" w:rsidRPr="002C6F07" w:rsidSect="003F1C56">
      <w:footerReference w:type="default" r:id="rId7"/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19EC" w14:textId="77777777" w:rsidR="00DC33D2" w:rsidRDefault="00DC33D2" w:rsidP="002C6F07">
      <w:pPr>
        <w:spacing w:after="0" w:line="240" w:lineRule="auto"/>
      </w:pPr>
      <w:r>
        <w:separator/>
      </w:r>
    </w:p>
  </w:endnote>
  <w:endnote w:type="continuationSeparator" w:id="0">
    <w:p w14:paraId="2DB716C2" w14:textId="77777777" w:rsidR="00DC33D2" w:rsidRDefault="00DC33D2" w:rsidP="002C6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stria">
    <w:altName w:val="Times New Roman"/>
    <w:charset w:val="00"/>
    <w:family w:val="auto"/>
    <w:pitch w:val="default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89800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6FEAFF6" w14:textId="158CF8A0" w:rsidR="002C6F07" w:rsidRDefault="002C6F0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875B8E" w14:textId="77777777" w:rsidR="002C6F07" w:rsidRDefault="002C6F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DEB4D" w14:textId="77777777" w:rsidR="00DC33D2" w:rsidRDefault="00DC33D2" w:rsidP="002C6F07">
      <w:pPr>
        <w:spacing w:after="0" w:line="240" w:lineRule="auto"/>
      </w:pPr>
      <w:r>
        <w:separator/>
      </w:r>
    </w:p>
  </w:footnote>
  <w:footnote w:type="continuationSeparator" w:id="0">
    <w:p w14:paraId="7BF64152" w14:textId="77777777" w:rsidR="00DC33D2" w:rsidRDefault="00DC33D2" w:rsidP="002C6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4000"/>
    <w:multiLevelType w:val="multilevel"/>
    <w:tmpl w:val="FD9CD3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33A0D"/>
    <w:multiLevelType w:val="multilevel"/>
    <w:tmpl w:val="FD9CD3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A00EDE"/>
    <w:multiLevelType w:val="hybridMultilevel"/>
    <w:tmpl w:val="35BAAF92"/>
    <w:lvl w:ilvl="0" w:tplc="40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37960"/>
    <w:multiLevelType w:val="multilevel"/>
    <w:tmpl w:val="564E512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B06C5A"/>
    <w:multiLevelType w:val="multilevel"/>
    <w:tmpl w:val="223498B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87B31"/>
    <w:multiLevelType w:val="multilevel"/>
    <w:tmpl w:val="B50AB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3C5A17"/>
    <w:multiLevelType w:val="multilevel"/>
    <w:tmpl w:val="FD9CD3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F25FEE"/>
    <w:multiLevelType w:val="multilevel"/>
    <w:tmpl w:val="1250E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C63B0C"/>
    <w:multiLevelType w:val="hybridMultilevel"/>
    <w:tmpl w:val="4456F3CC"/>
    <w:lvl w:ilvl="0" w:tplc="82384558">
      <w:start w:val="1"/>
      <w:numFmt w:val="decimal"/>
      <w:lvlText w:val="%1."/>
      <w:lvlJc w:val="left"/>
      <w:pPr>
        <w:ind w:left="1080" w:hanging="360"/>
      </w:pPr>
      <w:rPr>
        <w:b w:val="0"/>
        <w:bCs w:val="0"/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644DA6"/>
    <w:multiLevelType w:val="multilevel"/>
    <w:tmpl w:val="FD9CD3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9509C2"/>
    <w:multiLevelType w:val="hybridMultilevel"/>
    <w:tmpl w:val="F3968B84"/>
    <w:lvl w:ilvl="0" w:tplc="4009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AA0167"/>
    <w:multiLevelType w:val="multilevel"/>
    <w:tmpl w:val="DFD6AB0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857127">
    <w:abstractNumId w:val="5"/>
  </w:num>
  <w:num w:numId="2" w16cid:durableId="727724252">
    <w:abstractNumId w:val="2"/>
  </w:num>
  <w:num w:numId="3" w16cid:durableId="255090353">
    <w:abstractNumId w:val="10"/>
  </w:num>
  <w:num w:numId="4" w16cid:durableId="1266110046">
    <w:abstractNumId w:val="7"/>
  </w:num>
  <w:num w:numId="5" w16cid:durableId="1462529502">
    <w:abstractNumId w:val="1"/>
  </w:num>
  <w:num w:numId="6" w16cid:durableId="981814194">
    <w:abstractNumId w:val="3"/>
  </w:num>
  <w:num w:numId="7" w16cid:durableId="680203887">
    <w:abstractNumId w:val="11"/>
  </w:num>
  <w:num w:numId="8" w16cid:durableId="1181968539">
    <w:abstractNumId w:val="8"/>
  </w:num>
  <w:num w:numId="9" w16cid:durableId="1452165659">
    <w:abstractNumId w:val="6"/>
  </w:num>
  <w:num w:numId="10" w16cid:durableId="1547331531">
    <w:abstractNumId w:val="4"/>
  </w:num>
  <w:num w:numId="11" w16cid:durableId="1152914411">
    <w:abstractNumId w:val="9"/>
  </w:num>
  <w:num w:numId="12" w16cid:durableId="1765343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zNTMxNTY0sjQ0MjJU0lEKTi0uzszPAykwqgUARYFPhiwAAAA="/>
  </w:docVars>
  <w:rsids>
    <w:rsidRoot w:val="001917D2"/>
    <w:rsid w:val="001279AE"/>
    <w:rsid w:val="001917D2"/>
    <w:rsid w:val="002C6F07"/>
    <w:rsid w:val="003F1C56"/>
    <w:rsid w:val="00451AAC"/>
    <w:rsid w:val="00577979"/>
    <w:rsid w:val="005D34DB"/>
    <w:rsid w:val="00614C92"/>
    <w:rsid w:val="006321B3"/>
    <w:rsid w:val="00672C76"/>
    <w:rsid w:val="006A081F"/>
    <w:rsid w:val="007055E6"/>
    <w:rsid w:val="00725DA1"/>
    <w:rsid w:val="00872464"/>
    <w:rsid w:val="009111E3"/>
    <w:rsid w:val="00942A3D"/>
    <w:rsid w:val="009457F5"/>
    <w:rsid w:val="00BC7A1E"/>
    <w:rsid w:val="00BF5BC5"/>
    <w:rsid w:val="00C27024"/>
    <w:rsid w:val="00DC33D2"/>
    <w:rsid w:val="00DD5103"/>
    <w:rsid w:val="00E755E2"/>
    <w:rsid w:val="00E8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56461"/>
  <w15:chartTrackingRefBased/>
  <w15:docId w15:val="{583593BA-C13A-47D2-8B83-C6C13F4C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1E3"/>
  </w:style>
  <w:style w:type="paragraph" w:styleId="Heading1">
    <w:name w:val="heading 1"/>
    <w:basedOn w:val="Normal"/>
    <w:next w:val="Normal"/>
    <w:link w:val="Heading1Char"/>
    <w:uiPriority w:val="9"/>
    <w:qFormat/>
    <w:rsid w:val="00191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7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7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7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7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7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7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7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7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7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7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7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17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7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17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7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7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7D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11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Emphasis">
    <w:name w:val="Emphasis"/>
    <w:basedOn w:val="DefaultParagraphFont"/>
    <w:uiPriority w:val="20"/>
    <w:qFormat/>
    <w:rsid w:val="009111E3"/>
    <w:rPr>
      <w:i/>
      <w:iCs/>
    </w:rPr>
  </w:style>
  <w:style w:type="paragraph" w:customStyle="1" w:styleId="Default">
    <w:name w:val="Default"/>
    <w:rsid w:val="003F1C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C6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F07"/>
  </w:style>
  <w:style w:type="paragraph" w:styleId="Footer">
    <w:name w:val="footer"/>
    <w:basedOn w:val="Normal"/>
    <w:link w:val="FooterChar"/>
    <w:uiPriority w:val="99"/>
    <w:unhideWhenUsed/>
    <w:rsid w:val="002C6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Sajitha Kurup</dc:creator>
  <cp:keywords/>
  <dc:description/>
  <cp:lastModifiedBy>sgou 64</cp:lastModifiedBy>
  <cp:revision>5</cp:revision>
  <dcterms:created xsi:type="dcterms:W3CDTF">2026-06-17T05:03:00Z</dcterms:created>
  <dcterms:modified xsi:type="dcterms:W3CDTF">2026-08-14T09:33:00Z</dcterms:modified>
</cp:coreProperties>
</file>